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91" w:rsidRDefault="004F3B50" w:rsidP="009B17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B50">
        <w:rPr>
          <w:rFonts w:ascii="Times New Roman" w:hAnsi="Times New Roman" w:cs="Times New Roman"/>
          <w:sz w:val="24"/>
          <w:szCs w:val="24"/>
        </w:rPr>
        <w:br/>
      </w:r>
      <w:r w:rsidRPr="004F3B50">
        <w:rPr>
          <w:rStyle w:val="markedcontent"/>
          <w:rFonts w:ascii="Times New Roman" w:hAnsi="Times New Roman" w:cs="Times New Roman"/>
          <w:sz w:val="24"/>
          <w:szCs w:val="24"/>
        </w:rPr>
        <w:t>Regulamin konkursu na spot profilaktyczny dotyczący uzależnień</w:t>
      </w:r>
      <w:r w:rsidR="00421D91">
        <w:rPr>
          <w:rFonts w:ascii="Times New Roman" w:hAnsi="Times New Roman" w:cs="Times New Roman"/>
          <w:sz w:val="24"/>
          <w:szCs w:val="24"/>
        </w:rPr>
        <w:t xml:space="preserve"> </w:t>
      </w:r>
      <w:r w:rsidRPr="004F3B50">
        <w:rPr>
          <w:rStyle w:val="markedcontent"/>
          <w:rFonts w:ascii="Times New Roman" w:hAnsi="Times New Roman" w:cs="Times New Roman"/>
          <w:sz w:val="24"/>
          <w:szCs w:val="24"/>
        </w:rPr>
        <w:t xml:space="preserve">od </w:t>
      </w:r>
      <w:r w:rsidR="00421D91">
        <w:rPr>
          <w:rStyle w:val="markedcontent"/>
          <w:rFonts w:ascii="Times New Roman" w:hAnsi="Times New Roman" w:cs="Times New Roman"/>
          <w:sz w:val="24"/>
          <w:szCs w:val="24"/>
        </w:rPr>
        <w:t>alkoholu i nikotyny</w:t>
      </w:r>
    </w:p>
    <w:p w:rsidR="00421D91" w:rsidRDefault="004F3B50" w:rsidP="009B173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F3B50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421D91">
        <w:rPr>
          <w:rStyle w:val="markedcontent"/>
          <w:rFonts w:ascii="Times New Roman" w:hAnsi="Times New Roman" w:cs="Times New Roman"/>
          <w:sz w:val="24"/>
          <w:szCs w:val="24"/>
        </w:rPr>
        <w:t>Nie palę i nie piję, bo tylko raz żyję”</w:t>
      </w:r>
    </w:p>
    <w:p w:rsidR="004F3B50" w:rsidRPr="004F3B50" w:rsidRDefault="004F3B50" w:rsidP="009B1734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21D91" w:rsidRDefault="00421D91" w:rsidP="009B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4F3B50" w:rsidRPr="004F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ogólne.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B50" w:rsidRPr="004F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regulamin, zwany dalej „Regulaminem” określa warunki i zasady Konkursu</w:t>
      </w:r>
      <w:r w:rsid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spot filmowy dotyczący profilaktyki uzależnień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alkoholu i nikotyny, 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promujący zdrowy styl</w:t>
      </w:r>
      <w:r w:rsid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życia, wolny od używek.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3B50" w:rsidRPr="004F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4F3B50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Organizatorzy Konkursu: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Mi</w:t>
      </w:r>
      <w:r w:rsidR="00A40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ejska Policji w Ostrołęce  pod patronatem Prezydentem Miasta Ostrołęki. </w:t>
      </w:r>
    </w:p>
    <w:p w:rsidR="00421D91" w:rsidRDefault="004F3B50" w:rsidP="009B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się do Konkursu jest jednoznaczne z akceptacją jego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zobowiązaniem się do ich przestrzegania.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Konkursu: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ukazanie problematyki uzależnień od 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 i nikotyny</w:t>
      </w:r>
      <w:r w:rsidR="0015000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promowanie z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>drowego stylu życia, wolnego od alkoholu i nikotyny</w:t>
      </w:r>
      <w:r w:rsidR="0015000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poszukiwanie twórczych form wyrazu.</w:t>
      </w:r>
    </w:p>
    <w:p w:rsidR="00421D91" w:rsidRDefault="004F3B50" w:rsidP="009B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Założenia organizacyjne.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Konkurs jest jednoetapowy.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Konkurs adresowany jest do uczniów 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średnich z </w:t>
      </w:r>
      <w:r w:rsidR="000B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Ostrołęki. 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Szkoła może zgłosić na Konkurs 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jednej do trzech prac konkursowych.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są realizowane zespołowo.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>5. Zespół reprezentujący s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 składa się z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Szkoły zwanych dalej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„Uczestnikami”.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Zespół pracuje pod kierunkiem pełnoletniego opiekuna (pracownika Szkoły).</w:t>
      </w:r>
    </w:p>
    <w:p w:rsidR="003270B9" w:rsidRPr="003270B9" w:rsidRDefault="004F3B50" w:rsidP="00327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Prace konkursowe.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Konkursie oceniane będą materiały filmowe,</w:t>
      </w:r>
      <w:r w:rsidR="009B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„spotami”, których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zgodna jest z celami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konkursu mogą być zgłoszone wyłącznie prace autorskie nigdzie nie publikowane.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>Spot nie powinien przekroczyć 120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 (całkowity c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 nagrania) i być krótszy niż 60 sekund.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Spoty trwające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120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poniżej 60 sekund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(całkowity czas nagrania) nie zostaną zakwalifikowane</w:t>
      </w:r>
      <w:r w:rsidR="0042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Spot powinien być wykonany techniką cyfrową przy użyciu kamery video, telefonu</w:t>
      </w:r>
      <w:r w:rsidR="0005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komórkowego, aparatu fotograficznego itp., zapisany na płycie DVD w postaci</w:t>
      </w:r>
      <w:r w:rsidR="0005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pliku video w jednym z formatów: AVI, WMV, MP4.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Muzyka, efekty dźwiękowe, grafiki i materiały video wykorzystane w spocie nie mogą</w:t>
      </w:r>
      <w:r w:rsidR="0005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naruszać praw osób trzecich, a ewentualne roszczenia z tym związane obciążają</w:t>
      </w:r>
      <w:r w:rsidR="0005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Konkursu;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przypadku wykorzystania muzyki, efektów dźwiękowych, grafiki, materiałów video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spocie należy: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w przypadku wykorzystania materiałów komercyjnych wymienionych w ust. 5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potwierdzenie uiszczenia opłaty licencyjnej,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w przypadku wykorzystania materiałów wymienionych w ust. 5 udostępnionych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bezpłatnie dołączyć informacje o licencji, na której materiały te zostały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udostępnione, wraz z dokładnym linkiem do danego materiału i jego licencji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lub zgodę twórcy,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każdorazowo umieścić w napisach końcowych autora materiałów wymienionych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5 i spełnić wszystkie warunki wykorzystanej licencji.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Każdorazowo na końcu spotu należy umieścić nazwę 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9B1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ramach którego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jest Konkurs: „</w:t>
      </w:r>
      <w:r w:rsidR="000B4D4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palę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piję, bo tylko raz żyję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Płyta ze spotem filmowym musi być opisana w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edług schematu: nazwa placówki, </w:t>
      </w:r>
      <w:r w:rsidR="000B4D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filmu, dane uczestników.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Organizatorzy decydują o zakwalifikowaniu spotu do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 Spoty nagrodzone w Konkursie mog</w:t>
      </w:r>
      <w:r w:rsidR="000B4D4C">
        <w:rPr>
          <w:rFonts w:ascii="Times New Roman" w:eastAsia="Times New Roman" w:hAnsi="Times New Roman" w:cs="Times New Roman"/>
          <w:sz w:val="24"/>
          <w:szCs w:val="24"/>
          <w:lang w:eastAsia="pl-PL"/>
        </w:rPr>
        <w:t>ą zostać wyemitowane na stronie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Organizatorów 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i w mediach, a także prezentowane publicznie.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Uczestnicy Konkursu udzielają organizatorom bezterminowej i nieodpłatnej zgody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korzystanie 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konkursowych w celach </w:t>
      </w:r>
      <w:proofErr w:type="spellStart"/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profilaktyczno</w:t>
      </w:r>
      <w:proofErr w:type="spellEnd"/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edukacyjnych,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imion i nazwisk autora</w:t>
      </w:r>
      <w:r w:rsidR="002657F6">
        <w:rPr>
          <w:rFonts w:ascii="Times New Roman" w:eastAsia="Times New Roman" w:hAnsi="Times New Roman" w:cs="Times New Roman"/>
          <w:sz w:val="24"/>
          <w:szCs w:val="24"/>
          <w:lang w:eastAsia="pl-PL"/>
        </w:rPr>
        <w:t>, wizerunków osób występujących w spocie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nazwy szkoły, stosownie do potrzeb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Organizatorzy zastrzegają sobie prawo do publikacji wybranych spotów także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na innych stronach internetowych, mediach i w trakcie prezentacji publicznych.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Zabronione jest i stanowi naruszenie Regulaminu, przesyłanie na Konkurs spotów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zawierających treści sprzeczne z prawem lub dobrymi obyczajami, a w szczególności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 pornograficzne,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rasistowskie, ksenofobiczne, propagujące piractwo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fonograficzne, komputerowe, oraz wszelkie inne, podobne w treści i działaniu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Organizatorzy nie odsyłają spotów zgłoszonych do udziału w Konkursie, w tym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spotów zdyskwalifikowanych lub niezakwalifikowanych do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Organizatorzy nie biorą odpowiedzialności za ewentualne uszkodzenia lub zniszczenia</w:t>
      </w:r>
      <w:r w:rsidR="00842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źle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zabezpieczonych płyt ze spotami zgłaszanymi na Konkurs.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Warunki udziału w Konkursie.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Warunkiem udziału w Konkursie jest: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70B9">
        <w:rPr>
          <w:rFonts w:ascii="Times New Roman" w:eastAsia="Times New Roman" w:hAnsi="Times New Roman" w:cs="Times New Roman"/>
          <w:sz w:val="24"/>
          <w:szCs w:val="24"/>
          <w:lang w:eastAsia="pl-PL"/>
        </w:rPr>
        <w:t>a. dostarczenie pracy konkursowej w postaci spotu zgodnie z wymogami Regulaminu</w:t>
      </w:r>
      <w:r w:rsidR="004D087C" w:rsidRPr="0032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0B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</w:t>
      </w:r>
      <w:r w:rsidRPr="003270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wyrażenie pisemnej zgody</w:t>
      </w:r>
      <w:r w:rsidR="003270B9">
        <w:rPr>
          <w:rFonts w:ascii="Times New Roman" w:hAnsi="Times New Roman" w:cs="Times New Roman"/>
          <w:color w:val="1C1E20"/>
          <w:sz w:val="24"/>
          <w:szCs w:val="24"/>
        </w:rPr>
        <w:t xml:space="preserve"> uczestnika,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 xml:space="preserve"> rodzica lub</w:t>
      </w:r>
      <w:r w:rsidR="003270B9" w:rsidRPr="003270B9">
        <w:rPr>
          <w:rFonts w:ascii="Times New Roman" w:hAnsi="Times New Roman" w:cs="Times New Roman"/>
          <w:color w:val="1C1E20"/>
          <w:spacing w:val="1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opiekuna</w:t>
      </w:r>
      <w:r w:rsidR="003270B9" w:rsidRPr="003270B9">
        <w:rPr>
          <w:rFonts w:ascii="Times New Roman" w:hAnsi="Times New Roman" w:cs="Times New Roman"/>
          <w:color w:val="1C1E20"/>
          <w:spacing w:val="52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prawnego</w:t>
      </w:r>
      <w:r w:rsidR="003270B9" w:rsidRPr="003270B9">
        <w:rPr>
          <w:rFonts w:ascii="Times New Roman" w:hAnsi="Times New Roman" w:cs="Times New Roman"/>
          <w:color w:val="1C1E20"/>
          <w:spacing w:val="53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Uczestnika</w:t>
      </w:r>
      <w:r w:rsidR="003270B9">
        <w:rPr>
          <w:rFonts w:ascii="Times New Roman" w:hAnsi="Times New Roman" w:cs="Times New Roman"/>
          <w:color w:val="1C1E20"/>
          <w:sz w:val="24"/>
          <w:szCs w:val="24"/>
        </w:rPr>
        <w:t xml:space="preserve"> ( w przypadku osób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niepełnoletnich)</w:t>
      </w:r>
      <w:r w:rsidR="003270B9" w:rsidRPr="003270B9">
        <w:rPr>
          <w:rFonts w:ascii="Times New Roman" w:hAnsi="Times New Roman" w:cs="Times New Roman"/>
          <w:color w:val="1C1E20"/>
          <w:spacing w:val="52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na</w:t>
      </w:r>
      <w:r w:rsidR="003270B9" w:rsidRPr="003270B9">
        <w:rPr>
          <w:rFonts w:ascii="Times New Roman" w:hAnsi="Times New Roman" w:cs="Times New Roman"/>
          <w:color w:val="1C1E20"/>
          <w:spacing w:val="49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udział</w:t>
      </w:r>
      <w:r w:rsidR="003270B9" w:rsidRPr="003270B9">
        <w:rPr>
          <w:rFonts w:ascii="Times New Roman" w:hAnsi="Times New Roman" w:cs="Times New Roman"/>
          <w:color w:val="1C1E20"/>
          <w:spacing w:val="52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w</w:t>
      </w:r>
      <w:r w:rsidR="003270B9" w:rsidRPr="003270B9">
        <w:rPr>
          <w:rFonts w:ascii="Times New Roman" w:hAnsi="Times New Roman" w:cs="Times New Roman"/>
          <w:color w:val="1C1E20"/>
          <w:spacing w:val="51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Konkursie</w:t>
      </w:r>
      <w:r w:rsidR="003270B9" w:rsidRPr="003270B9">
        <w:rPr>
          <w:rFonts w:ascii="Times New Roman" w:hAnsi="Times New Roman" w:cs="Times New Roman"/>
          <w:color w:val="1C1E20"/>
          <w:spacing w:val="51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oraz</w:t>
      </w:r>
      <w:r w:rsidR="003270B9" w:rsidRPr="003270B9">
        <w:rPr>
          <w:rFonts w:ascii="Times New Roman" w:hAnsi="Times New Roman" w:cs="Times New Roman"/>
          <w:color w:val="1C1E20"/>
          <w:spacing w:val="54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wyrażenie</w:t>
      </w:r>
      <w:r w:rsidR="003270B9" w:rsidRPr="003270B9">
        <w:rPr>
          <w:rFonts w:ascii="Times New Roman" w:hAnsi="Times New Roman" w:cs="Times New Roman"/>
          <w:color w:val="1C1E20"/>
          <w:spacing w:val="53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przez</w:t>
      </w:r>
      <w:r w:rsidR="003270B9" w:rsidRPr="003270B9">
        <w:rPr>
          <w:rFonts w:ascii="Times New Roman" w:hAnsi="Times New Roman" w:cs="Times New Roman"/>
          <w:color w:val="1C1E20"/>
          <w:spacing w:val="51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 xml:space="preserve">niego </w:t>
      </w:r>
      <w:r w:rsidR="003270B9" w:rsidRPr="003270B9">
        <w:rPr>
          <w:rFonts w:ascii="Times New Roman" w:hAnsi="Times New Roman" w:cs="Times New Roman"/>
          <w:color w:val="1C1E20"/>
          <w:spacing w:val="-59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w</w:t>
      </w:r>
      <w:r w:rsidR="003270B9" w:rsidRPr="003270B9">
        <w:rPr>
          <w:rFonts w:ascii="Times New Roman" w:hAnsi="Times New Roman" w:cs="Times New Roman"/>
          <w:color w:val="1C1E20"/>
          <w:spacing w:val="-8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imieniu</w:t>
      </w:r>
      <w:r w:rsidR="003270B9" w:rsidRPr="003270B9">
        <w:rPr>
          <w:rFonts w:ascii="Times New Roman" w:hAnsi="Times New Roman" w:cs="Times New Roman"/>
          <w:color w:val="1C1E20"/>
          <w:spacing w:val="37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Uczestnika</w:t>
      </w:r>
      <w:r w:rsidR="003270B9" w:rsidRPr="003270B9">
        <w:rPr>
          <w:rFonts w:ascii="Times New Roman" w:hAnsi="Times New Roman" w:cs="Times New Roman"/>
          <w:color w:val="1C1E20"/>
          <w:spacing w:val="36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zgody</w:t>
      </w:r>
      <w:r w:rsidR="003270B9" w:rsidRPr="003270B9">
        <w:rPr>
          <w:rFonts w:ascii="Times New Roman" w:hAnsi="Times New Roman" w:cs="Times New Roman"/>
          <w:color w:val="1C1E20"/>
          <w:spacing w:val="38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na</w:t>
      </w:r>
      <w:r w:rsidR="003270B9" w:rsidRPr="003270B9">
        <w:rPr>
          <w:rFonts w:ascii="Times New Roman" w:hAnsi="Times New Roman" w:cs="Times New Roman"/>
          <w:color w:val="1C1E20"/>
          <w:spacing w:val="37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wykorzystanie</w:t>
      </w:r>
      <w:r w:rsidR="003270B9" w:rsidRPr="003270B9">
        <w:rPr>
          <w:rFonts w:ascii="Times New Roman" w:hAnsi="Times New Roman" w:cs="Times New Roman"/>
          <w:color w:val="1C1E20"/>
          <w:spacing w:val="37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pracy</w:t>
      </w:r>
      <w:r w:rsidR="003270B9" w:rsidRPr="003270B9">
        <w:rPr>
          <w:rFonts w:ascii="Times New Roman" w:hAnsi="Times New Roman" w:cs="Times New Roman"/>
          <w:color w:val="1C1E20"/>
          <w:spacing w:val="38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plastycznej</w:t>
      </w:r>
      <w:r w:rsidR="003270B9" w:rsidRPr="003270B9">
        <w:rPr>
          <w:rFonts w:ascii="Times New Roman" w:hAnsi="Times New Roman" w:cs="Times New Roman"/>
          <w:color w:val="1C1E20"/>
          <w:spacing w:val="39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w</w:t>
      </w:r>
      <w:r w:rsidR="003270B9" w:rsidRPr="003270B9">
        <w:rPr>
          <w:rFonts w:ascii="Times New Roman" w:hAnsi="Times New Roman" w:cs="Times New Roman"/>
          <w:color w:val="1C1E20"/>
          <w:spacing w:val="35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sposób</w:t>
      </w:r>
      <w:r w:rsidR="003270B9" w:rsidRPr="003270B9">
        <w:rPr>
          <w:rFonts w:ascii="Times New Roman" w:hAnsi="Times New Roman" w:cs="Times New Roman"/>
          <w:color w:val="1C1E20"/>
          <w:spacing w:val="36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 xml:space="preserve">określony </w:t>
      </w:r>
      <w:r w:rsidR="003270B9" w:rsidRPr="003270B9">
        <w:rPr>
          <w:rFonts w:ascii="Times New Roman" w:hAnsi="Times New Roman" w:cs="Times New Roman"/>
          <w:color w:val="1C1E20"/>
          <w:spacing w:val="-58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w w:val="95"/>
          <w:sz w:val="24"/>
          <w:szCs w:val="24"/>
        </w:rPr>
        <w:t>w Regulaminie. Zgody te są wyrażane poprzez wypełnienie oświadczeń, których wzór</w:t>
      </w:r>
      <w:r w:rsidR="003270B9" w:rsidRPr="003270B9">
        <w:rPr>
          <w:rFonts w:ascii="Times New Roman" w:hAnsi="Times New Roman" w:cs="Times New Roman"/>
          <w:color w:val="1C1E20"/>
          <w:spacing w:val="1"/>
          <w:w w:val="95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stanowi</w:t>
      </w:r>
      <w:r w:rsidR="003270B9" w:rsidRPr="003270B9">
        <w:rPr>
          <w:rFonts w:ascii="Times New Roman" w:hAnsi="Times New Roman" w:cs="Times New Roman"/>
          <w:color w:val="1C1E20"/>
          <w:spacing w:val="-1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załącznik</w:t>
      </w:r>
      <w:r w:rsidR="003270B9" w:rsidRPr="003270B9">
        <w:rPr>
          <w:rFonts w:ascii="Times New Roman" w:hAnsi="Times New Roman" w:cs="Times New Roman"/>
          <w:color w:val="1C1E20"/>
          <w:spacing w:val="-2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nr</w:t>
      </w:r>
      <w:r w:rsidR="003270B9" w:rsidRPr="003270B9">
        <w:rPr>
          <w:rFonts w:ascii="Times New Roman" w:hAnsi="Times New Roman" w:cs="Times New Roman"/>
          <w:color w:val="1C1E20"/>
          <w:spacing w:val="-2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1</w:t>
      </w:r>
      <w:r w:rsidR="003270B9" w:rsidRPr="003270B9">
        <w:rPr>
          <w:rFonts w:ascii="Times New Roman" w:hAnsi="Times New Roman" w:cs="Times New Roman"/>
          <w:color w:val="1C1E20"/>
          <w:spacing w:val="1"/>
          <w:sz w:val="24"/>
          <w:szCs w:val="24"/>
        </w:rPr>
        <w:t xml:space="preserve"> </w:t>
      </w:r>
      <w:r w:rsidR="003270B9" w:rsidRPr="003270B9">
        <w:rPr>
          <w:rFonts w:ascii="Times New Roman" w:hAnsi="Times New Roman" w:cs="Times New Roman"/>
          <w:color w:val="1C1E20"/>
          <w:sz w:val="24"/>
          <w:szCs w:val="24"/>
        </w:rPr>
        <w:t>do Regulaminu.</w:t>
      </w:r>
    </w:p>
    <w:p w:rsidR="004F3B50" w:rsidRPr="00985FAD" w:rsidRDefault="004F3B50" w:rsidP="009B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Regulamin oraz wzór Karty zgłoszenia i Oświadczeń dostępne są na stronie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internetowej </w:t>
      </w:r>
      <w:r w:rsidR="007E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Komendy Miejskiej Policji w Ostrołęce </w:t>
      </w:r>
      <w:r w:rsidR="007E2B7D" w:rsidRPr="007E2B7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</w:t>
      </w:r>
      <w:r w:rsidR="007E2B7D">
        <w:rPr>
          <w:rFonts w:ascii="Times New Roman" w:eastAsia="Times New Roman" w:hAnsi="Times New Roman" w:cs="Times New Roman"/>
          <w:sz w:val="24"/>
          <w:szCs w:val="24"/>
          <w:lang w:eastAsia="pl-PL"/>
        </w:rPr>
        <w:t>//mazowiecka.policja.gov.pl/wos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Prace konkursowe należy składać osobiście w </w:t>
      </w:r>
      <w:r w:rsidR="007E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Komendzie Miejskiej Policji przy ul. Korczaka 16, 07-410  w Ostrołęce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bą</w:t>
      </w:r>
      <w:r w:rsidR="007E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dź przesłać kurierem lub pocztą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adres, z dopiskiem „Konkurs</w:t>
      </w:r>
      <w:r w:rsidR="007E2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spot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profilaktyka uzależnień”.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Termin składania prac konkursowych upływa z dniem </w:t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r.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 zachowaniu terminu decyduje data stempla pocztow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lub data wpływu do </w:t>
      </w:r>
      <w:r w:rsidR="009B1734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Komendy M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iejskiej Policji w Ostrołęce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Koszty przesyłki ponoszą Uczestnicy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2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Ocena zgłoszonych prac.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Oceny zgłoszonych na Konkurs prac dok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Jury, w skład którego wejdą przedstawiciele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 przebiegu prac Jury zostanie sporządzony protokół.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. Jury przy ocenie prac weźmie pod uwagę następujące kryteria: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zgodność tematu spotu z tematyką Konkursu,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oryginalność podejścia do tematu i pomysł na spot,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wartość merytoryczną,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 wartość artystyczną spot</w:t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wartość techniczną spotu</w:t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Jury Konkursu dokona oceny spotów oraz rozstrzygnie 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nie później niż do dnia 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maja 2023 r. </w:t>
      </w:r>
      <w:r w:rsidR="006445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Uczestnicy zostaną powiadomieni 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poprzez opiekunów grup konkursowych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miejsc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terminie ogłoszenia wyników Konkursu, nie później niż 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15 maja 2023 r.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9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Nagrody.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Autorzy trzech najlepszych sp</w:t>
      </w:r>
      <w:r w:rsidR="00985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otów otrzymają nagrody rzeczowe o łącznej wartości do 4000 zł.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5FA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Konkursu zastrzega sobie możliwość </w:t>
      </w:r>
      <w:r w:rsidR="00CB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nagrody dla opiekuna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zespołu,</w:t>
      </w:r>
      <w:r w:rsidR="00985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zajął pierwsze miejsce.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</w:t>
      </w:r>
      <w:r w:rsidR="009B1734">
        <w:rPr>
          <w:rFonts w:ascii="Times New Roman" w:eastAsia="Times New Roman" w:hAnsi="Times New Roman" w:cs="Times New Roman"/>
          <w:sz w:val="24"/>
          <w:szCs w:val="24"/>
          <w:lang w:eastAsia="pl-PL"/>
        </w:rPr>
        <w:t>. Jury k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 przyznaje indywidualne nagrody autorom spotów: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za zajęcie pierwszego miejsca – nagrody rz</w:t>
      </w:r>
      <w:r w:rsidR="00CB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eczowe o wartości do 650,00 PLN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laureata,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za zajęcie drugiego miejsca – nagrody rz</w:t>
      </w:r>
      <w:r w:rsidR="00CB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eczowe o wartości do 450,00 PLN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laureata,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za zajęcie trzeciego miejsca – na</w:t>
      </w:r>
      <w:r w:rsidR="00CB2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grody rzeczowe o wartości do 230,00 PLN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dl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>a każdego laureata.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laureatów zostaną sfinansowane z budżetu</w:t>
      </w:r>
      <w:r w:rsidR="00985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Ostrołęki.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Przetwarzanie danych osobowych.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Udział w Konkursie jest równoznaczny z wyrażeniem z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gody przez osoby biorące udział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na przetwarzanie przez Org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anizatorów ich danych osobowych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Konkursu, w szczególności na publiczne p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odanie imion i nazwisk, zgodnie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29 sierpnia 1997 r. o ochronie dan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osobowych (Dz. U. z 2014 r.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1182).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Zgodnie z art. 24 ust.1 pkt 3 ustawy, wskazanym w 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ust.1 osobom, przysługuje prawo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do treści swoich danych osobowych, oraz ich poprawienia.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5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Postanowienia końcowe.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Szczegółowe informacje o Konkursie można uzyskać w</w:t>
      </w:r>
      <w:r w:rsidR="00985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Komendzie Miejskiej Policji w Ostrołęce tel. 47 704 14 89, 47 704 14 98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Organizatorzy zastrzegają sobie prawo zmia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terminu zakończenia Konkursu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pozostałych terminów, a także prawo opu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blikowania spotów w całości lub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we fragmentach w materiałach prasowych, w w</w:t>
      </w:r>
      <w:r w:rsidR="00737B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ydawnictwach okolicznościowych, </w:t>
      </w:r>
      <w:r w:rsidR="00387874"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inny sposób.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Spory związane z Konkursem będą rozpatrywane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Organizatorów, a decyzje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będą wiążące i ostateczne.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Organizatorzy są uprawnieni do zmiany postanowie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Regulaminu, o ile nie wpłynie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to na pogorszenie warunków uczestnictwa w Konkursie.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Organizatorom przysługuje prawo unieważn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Konkursu i nie wyłonienia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Uczestnicy nie będą zgłaszać roszczeń finansow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za spot emitowany w mediach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postanowieniami Regulaminu.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Organizatorzy nie ponoszą odpowiedzialności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problemy związane z brakiem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skontaktowania się z Laureatami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Organizatorzy nie ponoszą odpowiedzialności za zgu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bione, niekompletne, uszkodzone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lub opóźnione zgłoszenia do Konkursu.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 zakresie nieuregulowanym w Regulaminie stosuje</w:t>
      </w:r>
      <w:r w:rsidR="000A4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odpowiednie przepisy prawa </w:t>
      </w:r>
      <w:r w:rsidRPr="004F3B50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obowiązujące</w:t>
      </w:r>
      <w:r w:rsidR="00387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go. </w:t>
      </w:r>
    </w:p>
    <w:p w:rsidR="009B1734" w:rsidRPr="00985FAD" w:rsidRDefault="009B1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1734" w:rsidRPr="00985FAD" w:rsidSect="00421D91">
      <w:pgSz w:w="11906" w:h="16838"/>
      <w:pgMar w:top="56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9DF"/>
    <w:multiLevelType w:val="hybridMultilevel"/>
    <w:tmpl w:val="2EF03B50"/>
    <w:lvl w:ilvl="0" w:tplc="BD842A1A">
      <w:start w:val="1"/>
      <w:numFmt w:val="decimal"/>
      <w:lvlText w:val="%1."/>
      <w:lvlJc w:val="left"/>
      <w:pPr>
        <w:ind w:left="543" w:hanging="428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1" w:tplc="B06A6114">
      <w:start w:val="1"/>
      <w:numFmt w:val="decimal"/>
      <w:lvlText w:val="%2)"/>
      <w:lvlJc w:val="left"/>
      <w:pPr>
        <w:ind w:left="1110" w:hanging="569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2" w:tplc="B4C0A89E">
      <w:start w:val="1"/>
      <w:numFmt w:val="lowerLetter"/>
      <w:lvlText w:val="%3)"/>
      <w:lvlJc w:val="left"/>
      <w:pPr>
        <w:ind w:left="1393" w:hanging="425"/>
        <w:jc w:val="left"/>
      </w:pPr>
      <w:rPr>
        <w:rFonts w:ascii="Arial MT" w:eastAsia="Arial MT" w:hAnsi="Arial MT" w:cs="Arial MT" w:hint="default"/>
        <w:color w:val="1C1E20"/>
        <w:spacing w:val="-1"/>
        <w:w w:val="100"/>
        <w:sz w:val="22"/>
        <w:szCs w:val="22"/>
        <w:lang w:val="pl-PL" w:eastAsia="en-US" w:bidi="ar-SA"/>
      </w:rPr>
    </w:lvl>
    <w:lvl w:ilvl="3" w:tplc="2A4E776C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4" w:tplc="E8083274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5" w:tplc="DE62E8CE">
      <w:numFmt w:val="bullet"/>
      <w:lvlText w:val="•"/>
      <w:lvlJc w:val="left"/>
      <w:pPr>
        <w:ind w:left="3658" w:hanging="425"/>
      </w:pPr>
      <w:rPr>
        <w:rFonts w:hint="default"/>
        <w:lang w:val="pl-PL" w:eastAsia="en-US" w:bidi="ar-SA"/>
      </w:rPr>
    </w:lvl>
    <w:lvl w:ilvl="6" w:tplc="BB8C79F8">
      <w:numFmt w:val="bullet"/>
      <w:lvlText w:val="•"/>
      <w:lvlJc w:val="left"/>
      <w:pPr>
        <w:ind w:left="4788" w:hanging="425"/>
      </w:pPr>
      <w:rPr>
        <w:rFonts w:hint="default"/>
        <w:lang w:val="pl-PL" w:eastAsia="en-US" w:bidi="ar-SA"/>
      </w:rPr>
    </w:lvl>
    <w:lvl w:ilvl="7" w:tplc="B7C6B954">
      <w:numFmt w:val="bullet"/>
      <w:lvlText w:val="•"/>
      <w:lvlJc w:val="left"/>
      <w:pPr>
        <w:ind w:left="5917" w:hanging="425"/>
      </w:pPr>
      <w:rPr>
        <w:rFonts w:hint="default"/>
        <w:lang w:val="pl-PL" w:eastAsia="en-US" w:bidi="ar-SA"/>
      </w:rPr>
    </w:lvl>
    <w:lvl w:ilvl="8" w:tplc="78BAE91A">
      <w:numFmt w:val="bullet"/>
      <w:lvlText w:val="•"/>
      <w:lvlJc w:val="left"/>
      <w:pPr>
        <w:ind w:left="7047" w:hanging="42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F5"/>
    <w:rsid w:val="00055642"/>
    <w:rsid w:val="00091AA3"/>
    <w:rsid w:val="000A4ADD"/>
    <w:rsid w:val="000B4D4C"/>
    <w:rsid w:val="00150001"/>
    <w:rsid w:val="002657F6"/>
    <w:rsid w:val="003270B9"/>
    <w:rsid w:val="00387874"/>
    <w:rsid w:val="00421D91"/>
    <w:rsid w:val="004D087C"/>
    <w:rsid w:val="004F3B50"/>
    <w:rsid w:val="0053461D"/>
    <w:rsid w:val="005B5992"/>
    <w:rsid w:val="006445CC"/>
    <w:rsid w:val="007368F5"/>
    <w:rsid w:val="00737BED"/>
    <w:rsid w:val="00785207"/>
    <w:rsid w:val="007E2B7D"/>
    <w:rsid w:val="008429FB"/>
    <w:rsid w:val="008F2CFB"/>
    <w:rsid w:val="00985FAD"/>
    <w:rsid w:val="009B1734"/>
    <w:rsid w:val="00A406FA"/>
    <w:rsid w:val="00AF4898"/>
    <w:rsid w:val="00CB29BB"/>
    <w:rsid w:val="00E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49A2-6138-4DBC-9D44-A782D57F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3B50"/>
  </w:style>
  <w:style w:type="paragraph" w:styleId="Akapitzlist">
    <w:name w:val="List Paragraph"/>
    <w:basedOn w:val="Normalny"/>
    <w:uiPriority w:val="1"/>
    <w:qFormat/>
    <w:rsid w:val="00421D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819492</dc:creator>
  <cp:keywords/>
  <dc:description/>
  <cp:lastModifiedBy>819428</cp:lastModifiedBy>
  <cp:revision>2</cp:revision>
  <cp:lastPrinted>2023-02-28T12:40:00Z</cp:lastPrinted>
  <dcterms:created xsi:type="dcterms:W3CDTF">2023-03-02T09:02:00Z</dcterms:created>
  <dcterms:modified xsi:type="dcterms:W3CDTF">2023-03-02T09:02:00Z</dcterms:modified>
</cp:coreProperties>
</file>