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02C2" w14:textId="563AA4E4" w:rsidR="00170554" w:rsidRDefault="00170554">
      <w:r>
        <w:t xml:space="preserve">Film trwa 23 sekundy. Na nagraniu widzimy jak kierowcy utworzyli korytarz życia, a policjanci pilotują samochód z dzieckiem jadącym na przeszczep. W tle słychać sygnały uprzywilejowania. </w:t>
      </w:r>
    </w:p>
    <w:sectPr w:rsidR="0017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4"/>
    <w:rsid w:val="001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56EE"/>
  <w15:chartTrackingRefBased/>
  <w15:docId w15:val="{02C94A60-9230-4767-8819-E32B4AE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819648</dc:creator>
  <cp:keywords/>
  <dc:description/>
  <cp:lastModifiedBy>819648</cp:lastModifiedBy>
  <cp:revision>2</cp:revision>
  <dcterms:created xsi:type="dcterms:W3CDTF">2021-07-09T13:42:00Z</dcterms:created>
  <dcterms:modified xsi:type="dcterms:W3CDTF">2021-07-09T13:44:00Z</dcterms:modified>
</cp:coreProperties>
</file>